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atLeas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kern w:val="0"/>
          <w:sz w:val="32"/>
          <w:szCs w:val="32"/>
        </w:rPr>
        <w:t>1</w:t>
      </w:r>
    </w:p>
    <w:p>
      <w:pPr>
        <w:widowControl/>
        <w:spacing w:line="460" w:lineRule="atLeast"/>
        <w:rPr>
          <w:rFonts w:ascii="黑体" w:hAnsi="黑体" w:eastAsia="黑体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eastAsia="方正小标宋简体" w:cs="黑体"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kern w:val="0"/>
          <w:sz w:val="44"/>
          <w:szCs w:val="44"/>
        </w:rPr>
        <w:t>惠州市职业病防治院202</w:t>
      </w:r>
      <w:r>
        <w:rPr>
          <w:rFonts w:hint="eastAsia" w:ascii="方正小标宋简体" w:eastAsia="方正小标宋简体" w:cs="黑体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 w:cs="黑体"/>
          <w:kern w:val="0"/>
          <w:sz w:val="44"/>
          <w:szCs w:val="44"/>
        </w:rPr>
        <w:t>年公开招聘</w:t>
      </w:r>
    </w:p>
    <w:p>
      <w:pPr>
        <w:widowControl/>
        <w:spacing w:line="560" w:lineRule="exact"/>
        <w:jc w:val="center"/>
        <w:rPr>
          <w:rFonts w:ascii="黑体" w:eastAsia="黑体" w:cs="黑体"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 w:cs="黑体"/>
          <w:kern w:val="0"/>
          <w:sz w:val="44"/>
          <w:szCs w:val="44"/>
          <w:lang w:eastAsia="zh-CN"/>
        </w:rPr>
        <w:t>四</w:t>
      </w:r>
      <w:r>
        <w:rPr>
          <w:rFonts w:hint="eastAsia" w:ascii="方正小标宋简体" w:eastAsia="方正小标宋简体" w:cs="黑体"/>
          <w:kern w:val="0"/>
          <w:sz w:val="44"/>
          <w:szCs w:val="44"/>
        </w:rPr>
        <w:t>批</w:t>
      </w:r>
      <w:r>
        <w:rPr>
          <w:rFonts w:hint="eastAsia" w:ascii="方正小标宋简体" w:eastAsia="方正小标宋简体" w:cs="黑体"/>
          <w:kern w:val="0"/>
          <w:sz w:val="44"/>
          <w:szCs w:val="44"/>
          <w:lang w:eastAsia="zh-CN"/>
        </w:rPr>
        <w:t>卫生专业技术人员</w:t>
      </w:r>
      <w:r>
        <w:rPr>
          <w:rFonts w:hint="eastAsia" w:ascii="方正小标宋简体" w:eastAsia="方正小标宋简体" w:cs="黑体"/>
          <w:kern w:val="0"/>
          <w:sz w:val="44"/>
          <w:szCs w:val="44"/>
        </w:rPr>
        <w:t>职位表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黑体" w:eastAsia="黑体" w:cs="黑体"/>
          <w:kern w:val="0"/>
          <w:sz w:val="36"/>
          <w:szCs w:val="36"/>
        </w:rPr>
      </w:pPr>
    </w:p>
    <w:tbl>
      <w:tblPr>
        <w:tblStyle w:val="2"/>
        <w:tblW w:w="51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1354"/>
        <w:gridCol w:w="1360"/>
        <w:gridCol w:w="1462"/>
        <w:gridCol w:w="875"/>
        <w:gridCol w:w="1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公开招聘岗位</w:t>
            </w:r>
          </w:p>
        </w:tc>
        <w:tc>
          <w:tcPr>
            <w:tcW w:w="7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7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（学位）</w:t>
            </w:r>
          </w:p>
        </w:tc>
        <w:tc>
          <w:tcPr>
            <w:tcW w:w="8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01医师</w:t>
            </w:r>
          </w:p>
        </w:tc>
        <w:tc>
          <w:tcPr>
            <w:tcW w:w="7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本科（学士）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8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预防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医学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取得公共卫生执业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医师资格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证优先。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医师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本科（学士）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8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取得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执业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的，学历可放宽至大专。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03护士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大专及以上</w:t>
            </w:r>
          </w:p>
        </w:tc>
        <w:tc>
          <w:tcPr>
            <w:tcW w:w="8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护理</w:t>
            </w: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有市级公共卫生机构从事护理工作经验。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取得护士资格证。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04检验士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大专及以上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临床检验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有市级公共卫生机构从事临床检验工作经验。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取得检验士资格证。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0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43648F"/>
    <w:multiLevelType w:val="singleLevel"/>
    <w:tmpl w:val="684364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5246A53"/>
    <w:multiLevelType w:val="singleLevel"/>
    <w:tmpl w:val="75246A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150F7"/>
    <w:rsid w:val="3E003740"/>
    <w:rsid w:val="4EB26EF9"/>
    <w:rsid w:val="4FB1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2021-07-21T02:25:00Z</dcterms:created>
  <dc:creator>卿卿</dc:creator>
  <cp:lastModifiedBy>卿卿</cp:lastModifiedBy>
  <cp:lastPrinted>2021-08-25T06:45:22Z</cp:lastPrinted>
  <dcterms:modified xsi:type="dcterms:W3CDTF">2021-08-25T06:45:54Z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3AAAD49636E64633BA3E3971A3656322</vt:lpwstr>
  </property>
</Properties>
</file>