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1</w:t>
      </w:r>
    </w:p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eastAsia="方正小标宋简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惠州市职业病防治院202</w:t>
      </w:r>
      <w:r>
        <w:rPr>
          <w:rFonts w:hint="eastAsia" w:ascii="方正小标宋简体" w:eastAsia="方正小标宋简体" w:cs="黑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年公开招聘</w:t>
      </w:r>
    </w:p>
    <w:p>
      <w:pPr>
        <w:widowControl/>
        <w:spacing w:line="560" w:lineRule="exact"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 w:cs="黑体"/>
          <w:kern w:val="0"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批</w:t>
      </w:r>
      <w:r>
        <w:rPr>
          <w:rFonts w:hint="eastAsia" w:ascii="方正小标宋简体" w:eastAsia="方正小标宋简体" w:cs="黑体"/>
          <w:kern w:val="0"/>
          <w:sz w:val="44"/>
          <w:szCs w:val="44"/>
          <w:lang w:eastAsia="zh-CN"/>
        </w:rPr>
        <w:t>卫生专业技术人员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职位表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黑体" w:eastAsia="黑体" w:cs="黑体"/>
          <w:kern w:val="0"/>
          <w:sz w:val="36"/>
          <w:szCs w:val="36"/>
        </w:rPr>
      </w:pPr>
    </w:p>
    <w:tbl>
      <w:tblPr>
        <w:tblStyle w:val="2"/>
        <w:tblW w:w="51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354"/>
        <w:gridCol w:w="1360"/>
        <w:gridCol w:w="1462"/>
        <w:gridCol w:w="875"/>
        <w:gridCol w:w="1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公开招聘岗位</w:t>
            </w:r>
          </w:p>
        </w:tc>
        <w:tc>
          <w:tcPr>
            <w:tcW w:w="7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（学位）</w:t>
            </w:r>
          </w:p>
        </w:tc>
        <w:tc>
          <w:tcPr>
            <w:tcW w:w="8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01医师</w:t>
            </w:r>
          </w:p>
        </w:tc>
        <w:tc>
          <w:tcPr>
            <w:tcW w:w="7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8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预防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医学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取得公共卫生执业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医师资格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证优先。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取得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执业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的，学历可放宽至大专。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03护士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有市级公共卫生机构从事护理工作经验。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取得护士资格证。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04检验士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临床检验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有市级公共卫生机构从事临床检验工作经验。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取得检验士资格证。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43648F"/>
    <w:multiLevelType w:val="singleLevel"/>
    <w:tmpl w:val="684364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246A53"/>
    <w:multiLevelType w:val="singleLevel"/>
    <w:tmpl w:val="75246A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150F7"/>
    <w:rsid w:val="4FB1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2021-07-21T02:25:00Z</dcterms:created>
  <dc:creator>卿卿</dc:creator>
  <cp:lastModifiedBy>卿卿</cp:lastModifiedBy>
  <dcterms:modified xsi:type="dcterms:W3CDTF">2021-07-21T02:25:53Z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3AAAD49636E64633BA3E3971A3656322</vt:lpwstr>
  </property>
</Properties>
</file>